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07" w:rsidRPr="00D012F8" w:rsidRDefault="00643DE3">
      <w:pPr>
        <w:spacing w:after="93" w:line="259" w:lineRule="auto"/>
        <w:ind w:right="9"/>
        <w:jc w:val="center"/>
        <w:rPr>
          <w:color w:val="auto"/>
        </w:rPr>
      </w:pPr>
      <w:r w:rsidRPr="00D012F8">
        <w:rPr>
          <w:b/>
          <w:color w:val="auto"/>
          <w:sz w:val="32"/>
        </w:rPr>
        <w:t xml:space="preserve">ПАСПОРТ УСЛУГИ (ПРОЦЕССА) </w:t>
      </w:r>
    </w:p>
    <w:p w:rsidR="00F87C07" w:rsidRPr="00D012F8" w:rsidRDefault="00643DE3">
      <w:pPr>
        <w:spacing w:after="0" w:line="259" w:lineRule="auto"/>
        <w:ind w:right="8"/>
        <w:jc w:val="center"/>
        <w:rPr>
          <w:color w:val="auto"/>
        </w:rPr>
      </w:pPr>
      <w:r w:rsidRPr="00D012F8">
        <w:rPr>
          <w:b/>
          <w:color w:val="auto"/>
          <w:sz w:val="32"/>
        </w:rPr>
        <w:t xml:space="preserve">«Восстановление (переоформление) документов о технологическом присоединении» </w:t>
      </w:r>
    </w:p>
    <w:p w:rsidR="00F87C07" w:rsidRPr="00D012F8" w:rsidRDefault="00643DE3">
      <w:pPr>
        <w:spacing w:after="0" w:line="259" w:lineRule="auto"/>
        <w:ind w:left="0" w:right="0" w:firstLine="0"/>
        <w:jc w:val="left"/>
        <w:rPr>
          <w:color w:val="auto"/>
        </w:rPr>
      </w:pPr>
      <w:r w:rsidRPr="00D012F8">
        <w:rPr>
          <w:b/>
          <w:color w:val="auto"/>
          <w:sz w:val="24"/>
        </w:rPr>
        <w:t xml:space="preserve"> </w:t>
      </w:r>
    </w:p>
    <w:p w:rsidR="00F87C07" w:rsidRPr="00D012F8" w:rsidRDefault="00643DE3">
      <w:pPr>
        <w:ind w:left="-15" w:right="0" w:firstLine="540"/>
        <w:rPr>
          <w:color w:val="auto"/>
        </w:rPr>
      </w:pPr>
      <w:r w:rsidRPr="00D012F8">
        <w:rPr>
          <w:b/>
          <w:color w:val="auto"/>
          <w:sz w:val="24"/>
        </w:rPr>
        <w:t xml:space="preserve">КРУГ ЗАЯВИТЕЛЕЙ: </w:t>
      </w:r>
      <w:r w:rsidRPr="00D012F8">
        <w:rPr>
          <w:color w:val="auto"/>
        </w:rPr>
        <w:t xml:space="preserve">физическое лицо, индивидуальный предприниматель или юридическое лицо (заявитель) в рамках договора (в период его действия), собственник или иной законный владелец ранее присоединенных энергопринимающих устройств (лицо, обратившееся с заявлением о переоформлении документов). </w:t>
      </w:r>
    </w:p>
    <w:p w:rsidR="00F87C07" w:rsidRPr="00D012F8" w:rsidRDefault="00643DE3">
      <w:pPr>
        <w:spacing w:after="0" w:line="259" w:lineRule="auto"/>
        <w:ind w:left="562" w:right="0"/>
        <w:jc w:val="left"/>
        <w:rPr>
          <w:color w:val="auto"/>
        </w:rPr>
      </w:pPr>
      <w:r w:rsidRPr="00D012F8">
        <w:rPr>
          <w:b/>
          <w:color w:val="auto"/>
          <w:sz w:val="24"/>
        </w:rPr>
        <w:t xml:space="preserve">РАЗМЕР ПЛАТЫ ЗА ПРЕДОСТАВЛЕНИЕ УСЛУГИ (ПРОЦЕССА) И ОСНОВАНИЕ ЕЕ ВЗИМАНИЯ: </w:t>
      </w:r>
      <w:r w:rsidRPr="00D012F8">
        <w:rPr>
          <w:b/>
          <w:color w:val="auto"/>
        </w:rPr>
        <w:t xml:space="preserve"> </w:t>
      </w:r>
    </w:p>
    <w:p w:rsidR="00F87C07" w:rsidRPr="00D012F8" w:rsidRDefault="00643DE3">
      <w:pPr>
        <w:ind w:left="-5" w:right="0"/>
        <w:rPr>
          <w:color w:val="auto"/>
        </w:rPr>
      </w:pPr>
      <w:r w:rsidRPr="00D012F8">
        <w:rPr>
          <w:color w:val="auto"/>
        </w:rPr>
        <w:t xml:space="preserve">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При этом размер компенсации затрат на изготовление указанных документов не может превышать 1000 рублей [1]. Выдача новых технических условий в рамках действующего договора заявителям - физическим лицам осуществляется без взимания дополнительной платы. </w:t>
      </w:r>
    </w:p>
    <w:p w:rsidR="00F87C07" w:rsidRPr="00D012F8" w:rsidRDefault="00643DE3">
      <w:pPr>
        <w:ind w:left="-15" w:right="0" w:firstLine="708"/>
        <w:rPr>
          <w:color w:val="auto"/>
        </w:rPr>
      </w:pPr>
      <w:r w:rsidRPr="00D012F8">
        <w:rPr>
          <w:b/>
          <w:color w:val="auto"/>
          <w:sz w:val="24"/>
        </w:rPr>
        <w:t>УСЛОВИЯ ОКАЗАНИЯ УСЛУГИ (ПРОЦЕССА</w:t>
      </w:r>
      <w:r w:rsidRPr="00D012F8">
        <w:rPr>
          <w:b/>
          <w:color w:val="auto"/>
        </w:rPr>
        <w:t>:</w:t>
      </w:r>
      <w:r w:rsidRPr="00D012F8">
        <w:rPr>
          <w:rFonts w:ascii="Calibri" w:eastAsia="Calibri" w:hAnsi="Calibri" w:cs="Calibri"/>
          <w:color w:val="auto"/>
        </w:rPr>
        <w:t xml:space="preserve"> </w:t>
      </w:r>
      <w:r w:rsidRPr="00D012F8">
        <w:rPr>
          <w:color w:val="auto"/>
        </w:rPr>
        <w:t>заявитель в рамках договора (в период его действия), собственник или иной законный владелец ранее присоединённых энергопринимающих устройств (лицо, обратившееся с заявлением о переоформлении документов), далее именуемые по тексту - заявитель, вправе обратиться в ООО "</w:t>
      </w:r>
      <w:r w:rsidR="00D012F8">
        <w:rPr>
          <w:color w:val="auto"/>
        </w:rPr>
        <w:t>БСК</w:t>
      </w:r>
      <w:r w:rsidRPr="00D012F8">
        <w:rPr>
          <w:color w:val="auto"/>
        </w:rPr>
        <w:t xml:space="preserve">" лично или через представителя с заявлением о переоформлении документов в следующих случаях: </w:t>
      </w:r>
    </w:p>
    <w:p w:rsidR="00F87C07" w:rsidRPr="00D012F8" w:rsidRDefault="00643DE3">
      <w:pPr>
        <w:ind w:left="-5" w:right="0"/>
        <w:rPr>
          <w:color w:val="auto"/>
        </w:rPr>
      </w:pPr>
      <w:r w:rsidRPr="00D012F8">
        <w:rPr>
          <w:color w:val="auto"/>
        </w:rPr>
        <w:t xml:space="preserve">а) восстановление утраченных документов о технологическом присоединении; </w:t>
      </w:r>
    </w:p>
    <w:p w:rsidR="00F87C07" w:rsidRPr="00D012F8" w:rsidRDefault="00643DE3">
      <w:pPr>
        <w:ind w:left="-5" w:right="0"/>
        <w:rPr>
          <w:color w:val="auto"/>
        </w:rPr>
      </w:pPr>
      <w:r w:rsidRPr="00D012F8">
        <w:rPr>
          <w:color w:val="auto"/>
        </w:rPr>
        <w:t xml:space="preserve">б) переоформление документов о технологическом присоединении с целью указания в них информации о максимальной мощности энергопринимающих устройств; </w:t>
      </w:r>
    </w:p>
    <w:p w:rsidR="00F87C07" w:rsidRPr="00D012F8" w:rsidRDefault="00643DE3">
      <w:pPr>
        <w:ind w:left="-5" w:right="0"/>
        <w:rPr>
          <w:color w:val="auto"/>
        </w:rPr>
      </w:pPr>
      <w:r w:rsidRPr="00D012F8">
        <w:rPr>
          <w:color w:val="auto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 </w:t>
      </w:r>
    </w:p>
    <w:p w:rsidR="00F87C07" w:rsidRPr="00D012F8" w:rsidRDefault="00643DE3">
      <w:pPr>
        <w:spacing w:after="41"/>
        <w:ind w:left="-5" w:right="0"/>
        <w:rPr>
          <w:color w:val="auto"/>
        </w:rPr>
      </w:pPr>
      <w:r w:rsidRPr="00D012F8">
        <w:rPr>
          <w:color w:val="auto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 </w:t>
      </w:r>
    </w:p>
    <w:p w:rsidR="00F87C07" w:rsidRPr="00D012F8" w:rsidRDefault="00643DE3">
      <w:pPr>
        <w:ind w:left="-15" w:right="0" w:firstLine="540"/>
        <w:rPr>
          <w:color w:val="auto"/>
        </w:rPr>
      </w:pPr>
      <w:r w:rsidRPr="00D012F8">
        <w:rPr>
          <w:b/>
          <w:color w:val="auto"/>
          <w:sz w:val="24"/>
        </w:rPr>
        <w:t>РЕЗУЛЬТАТ ОКАЗАНИЯ УСЛУГИ (ПРОЦЕССА):</w:t>
      </w:r>
      <w:r w:rsidRPr="00D012F8">
        <w:rPr>
          <w:color w:val="auto"/>
          <w:sz w:val="24"/>
        </w:rPr>
        <w:t xml:space="preserve"> </w:t>
      </w:r>
      <w:r w:rsidRPr="00D012F8">
        <w:rPr>
          <w:color w:val="auto"/>
        </w:rPr>
        <w:t xml:space="preserve">выдача заявителю восстановленных (переоформленных) документов о технологическом присоединении. </w:t>
      </w:r>
    </w:p>
    <w:p w:rsidR="00F87C07" w:rsidRPr="00D012F8" w:rsidRDefault="00643DE3">
      <w:pPr>
        <w:ind w:left="550" w:right="0"/>
        <w:rPr>
          <w:color w:val="auto"/>
        </w:rPr>
      </w:pPr>
      <w:r w:rsidRPr="00D012F8">
        <w:rPr>
          <w:b/>
          <w:color w:val="auto"/>
          <w:sz w:val="24"/>
        </w:rPr>
        <w:t xml:space="preserve">ОБЩИЙ СРОК ОКАЗАНИЯ УСЛУГИ (ПРОЦЕССА): </w:t>
      </w:r>
      <w:r w:rsidRPr="00D012F8">
        <w:rPr>
          <w:color w:val="auto"/>
        </w:rPr>
        <w:t xml:space="preserve">зависит от наличия/отсутствия документов у заявителя: </w:t>
      </w:r>
    </w:p>
    <w:p w:rsidR="00F87C07" w:rsidRPr="00D012F8" w:rsidRDefault="00643DE3">
      <w:pPr>
        <w:numPr>
          <w:ilvl w:val="0"/>
          <w:numId w:val="1"/>
        </w:numPr>
        <w:ind w:right="0"/>
        <w:rPr>
          <w:color w:val="auto"/>
        </w:rPr>
      </w:pPr>
      <w:r w:rsidRPr="00D012F8">
        <w:rPr>
          <w:color w:val="auto"/>
        </w:rPr>
        <w:t>в случае, когда к заявлению приложены копии ранее выданных технических условий (имеется у сетевой организации или субъекта оперативно</w:t>
      </w:r>
      <w:r w:rsidR="00D012F8">
        <w:rPr>
          <w:color w:val="auto"/>
        </w:rPr>
        <w:t>-</w:t>
      </w:r>
      <w:r w:rsidRPr="00D012F8">
        <w:rPr>
          <w:color w:val="auto"/>
        </w:rPr>
        <w:t xml:space="preserve">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присоединении,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заявления; 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заявления; </w:t>
      </w:r>
    </w:p>
    <w:p w:rsidR="00F87C07" w:rsidRPr="00D012F8" w:rsidRDefault="00643DE3">
      <w:pPr>
        <w:numPr>
          <w:ilvl w:val="0"/>
          <w:numId w:val="1"/>
        </w:numPr>
        <w:ind w:right="0"/>
        <w:rPr>
          <w:color w:val="auto"/>
        </w:rPr>
      </w:pPr>
      <w:r w:rsidRPr="00D012F8">
        <w:rPr>
          <w:color w:val="auto"/>
        </w:rPr>
        <w:lastRenderedPageBreak/>
        <w:t xml:space="preserve">при поступлении заявления о восстановлении утраченных технических условий с приложением к заявлению документов, подтверждающих факт технологического присоединения, или такие документы имеются у сетевой организации, предельный срок выдачи новых технических условий не может превышать 10 дней (25 дней- в случае, если технические условия подлежат согласованию с субъектом оперативно-диспетчерского управления); </w:t>
      </w:r>
    </w:p>
    <w:p w:rsidR="00F87C07" w:rsidRPr="00D012F8" w:rsidRDefault="00643DE3">
      <w:pPr>
        <w:numPr>
          <w:ilvl w:val="0"/>
          <w:numId w:val="1"/>
        </w:numPr>
        <w:ind w:right="0"/>
        <w:rPr>
          <w:color w:val="auto"/>
        </w:rPr>
      </w:pPr>
      <w:r w:rsidRPr="00D012F8">
        <w:rPr>
          <w:color w:val="auto"/>
        </w:rPr>
        <w:t xml:space="preserve">при переоформлении 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присоединении, если такие документы представлены заявителем или имеются у сетевой организации, выдача дубликата технических условий в период действия договора или технических условий, оформленных на нового собственника (законного владельца), выдача переоформленных документов осуществляется в течение 7 дней со дня получения соответствующего заявления; </w:t>
      </w:r>
    </w:p>
    <w:p w:rsidR="00F87C07" w:rsidRPr="00D012F8" w:rsidRDefault="00643DE3">
      <w:pPr>
        <w:numPr>
          <w:ilvl w:val="0"/>
          <w:numId w:val="1"/>
        </w:numPr>
        <w:ind w:right="0"/>
        <w:rPr>
          <w:color w:val="auto"/>
        </w:rPr>
      </w:pPr>
      <w:r w:rsidRPr="00D012F8">
        <w:rPr>
          <w:color w:val="auto"/>
        </w:rPr>
        <w:t xml:space="preserve">при поступлении заявления о переоформлении документов от лица, технологическое присоединение энергопринимающих устройств которых состоялось после 1 января 2010 года, предельный срок выдачи дубликатов ранее оформленных документов о технологическом присоединении либо восстановленных (переоформленных) документов о технологическом присоединении не может превышать 7 дней со дня получения заявления. </w:t>
      </w:r>
    </w:p>
    <w:p w:rsidR="00F87C07" w:rsidRPr="00D012F8" w:rsidRDefault="00643DE3">
      <w:pPr>
        <w:spacing w:after="0" w:line="259" w:lineRule="auto"/>
        <w:ind w:left="0" w:right="0" w:firstLine="0"/>
        <w:jc w:val="left"/>
        <w:rPr>
          <w:color w:val="auto"/>
        </w:rPr>
      </w:pPr>
      <w:r w:rsidRPr="00D012F8">
        <w:rPr>
          <w:rFonts w:ascii="Calibri" w:eastAsia="Calibri" w:hAnsi="Calibri" w:cs="Calibri"/>
          <w:color w:val="auto"/>
        </w:rPr>
        <w:t xml:space="preserve"> </w:t>
      </w:r>
    </w:p>
    <w:p w:rsidR="00F87C07" w:rsidRPr="00D012F8" w:rsidRDefault="00643DE3">
      <w:pPr>
        <w:spacing w:after="46" w:line="259" w:lineRule="auto"/>
        <w:ind w:left="540" w:right="0" w:firstLine="0"/>
        <w:jc w:val="left"/>
        <w:rPr>
          <w:color w:val="auto"/>
        </w:rPr>
      </w:pPr>
      <w:r w:rsidRPr="00D012F8">
        <w:rPr>
          <w:color w:val="auto"/>
        </w:rPr>
        <w:t xml:space="preserve"> </w:t>
      </w:r>
    </w:p>
    <w:p w:rsidR="00F87C07" w:rsidRPr="00D012F8" w:rsidRDefault="00643DE3">
      <w:pPr>
        <w:spacing w:after="0" w:line="259" w:lineRule="auto"/>
        <w:ind w:left="562" w:right="0"/>
        <w:jc w:val="left"/>
        <w:rPr>
          <w:color w:val="auto"/>
        </w:rPr>
      </w:pPr>
      <w:r w:rsidRPr="00D012F8">
        <w:rPr>
          <w:b/>
          <w:color w:val="auto"/>
          <w:sz w:val="24"/>
        </w:rPr>
        <w:t xml:space="preserve">СОСТАВ, ПОСЛЕДОВАТЕЛЬНОСТЬ И СРОКИ ОКАЗАНИЯ УСЛУГИ (ПРОЦЕССА): </w:t>
      </w:r>
    </w:p>
    <w:p w:rsidR="00F87C07" w:rsidRPr="00D012F8" w:rsidRDefault="00643DE3">
      <w:pPr>
        <w:spacing w:after="0" w:line="259" w:lineRule="auto"/>
        <w:ind w:left="0" w:right="0" w:firstLine="0"/>
        <w:jc w:val="left"/>
        <w:rPr>
          <w:color w:val="auto"/>
        </w:rPr>
      </w:pPr>
      <w:r w:rsidRPr="00D012F8">
        <w:rPr>
          <w:b/>
          <w:color w:val="auto"/>
          <w:sz w:val="24"/>
        </w:rPr>
        <w:t xml:space="preserve"> </w:t>
      </w:r>
    </w:p>
    <w:tbl>
      <w:tblPr>
        <w:tblStyle w:val="TableGrid"/>
        <w:tblW w:w="14882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3687"/>
        <w:gridCol w:w="3828"/>
        <w:gridCol w:w="2835"/>
        <w:gridCol w:w="1985"/>
      </w:tblGrid>
      <w:tr w:rsidR="00D012F8" w:rsidRPr="00D012F8">
        <w:trPr>
          <w:trHeight w:val="8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Этап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Содержание /условие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Форма предоставления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13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Ссылка на нормативный правовой акт </w:t>
            </w:r>
          </w:p>
        </w:tc>
      </w:tr>
      <w:tr w:rsidR="00D012F8" w:rsidRPr="00D012F8">
        <w:trPr>
          <w:trHeight w:val="405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1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-2" w:right="-2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Подача заявления на восстановление (переоформление) документов.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5" w:lineRule="auto"/>
              <w:ind w:left="0" w:right="-2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1.1. Заявитель (потребитель электрической энергии, собственник или иной законный владелец объектов электросетевого хозяйства) подает </w:t>
            </w:r>
            <w:r w:rsidR="00D012F8" w:rsidRPr="00D012F8">
              <w:rPr>
                <w:color w:val="auto"/>
              </w:rPr>
              <w:t>заявление на</w:t>
            </w:r>
            <w:r w:rsidRPr="00D012F8">
              <w:rPr>
                <w:color w:val="auto"/>
              </w:rPr>
              <w:t xml:space="preserve"> восстановление (переоформление) документов (в случае подачи заявки очно или почтой – представляется заполненное согласие на обработку персональных данных сетевой организацией)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20" w:line="259" w:lineRule="auto"/>
              <w:ind w:left="106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Обращение </w:t>
            </w:r>
            <w:r w:rsidRPr="00D012F8">
              <w:rPr>
                <w:color w:val="auto"/>
              </w:rPr>
              <w:tab/>
              <w:t xml:space="preserve">заявителя (уполномоченного представителя) с заявлением: </w:t>
            </w:r>
          </w:p>
          <w:p w:rsidR="00F87C07" w:rsidRPr="00D012F8" w:rsidRDefault="00643DE3">
            <w:pPr>
              <w:spacing w:after="27" w:line="259" w:lineRule="auto"/>
              <w:ind w:left="106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lastRenderedPageBreak/>
              <w:t xml:space="preserve">- очно в </w:t>
            </w:r>
            <w:r w:rsidR="00D012F8">
              <w:rPr>
                <w:color w:val="auto"/>
              </w:rPr>
              <w:t>ООО «БСК»</w:t>
            </w:r>
            <w:r w:rsidRPr="00D012F8">
              <w:rPr>
                <w:rFonts w:ascii="Calibri" w:eastAsia="Calibri" w:hAnsi="Calibri" w:cs="Calibri"/>
                <w:color w:val="auto"/>
                <w:vertAlign w:val="superscript"/>
              </w:rPr>
              <w:footnoteReference w:id="1"/>
            </w:r>
            <w:r w:rsidRPr="00D012F8">
              <w:rPr>
                <w:color w:val="auto"/>
              </w:rPr>
              <w:t xml:space="preserve"> </w:t>
            </w:r>
          </w:p>
          <w:p w:rsidR="00F87C07" w:rsidRPr="00D012F8" w:rsidRDefault="00643DE3">
            <w:pPr>
              <w:spacing w:after="1" w:line="238" w:lineRule="auto"/>
              <w:ind w:left="106" w:right="107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-в электронной форме через «Личный кабинет потребителя услуг по технологическому присоединению»  </w:t>
            </w:r>
          </w:p>
          <w:p w:rsidR="00F87C07" w:rsidRPr="00D012F8" w:rsidRDefault="00643DE3">
            <w:pPr>
              <w:spacing w:after="0" w:line="259" w:lineRule="auto"/>
              <w:ind w:left="106" w:right="108" w:firstLine="0"/>
              <w:rPr>
                <w:color w:val="auto"/>
              </w:rPr>
            </w:pPr>
            <w:r w:rsidRPr="00D012F8">
              <w:rPr>
                <w:color w:val="auto"/>
              </w:rPr>
              <w:t>на  официальном сайте  ООО «</w:t>
            </w:r>
            <w:r w:rsidR="00D012F8">
              <w:rPr>
                <w:color w:val="auto"/>
              </w:rPr>
              <w:t>БСК</w:t>
            </w:r>
            <w:r w:rsidRPr="00D012F8">
              <w:rPr>
                <w:color w:val="auto"/>
              </w:rPr>
              <w:t xml:space="preserve">» в сети «Интернет» </w:t>
            </w:r>
            <w:hyperlink r:id="rId7" w:history="1">
              <w:r w:rsidR="00D012F8" w:rsidRPr="00B36DF7">
                <w:rPr>
                  <w:rStyle w:val="a3"/>
                  <w:rFonts w:ascii="Calibri" w:eastAsia="Calibri" w:hAnsi="Calibri" w:cs="Calibri"/>
                </w:rPr>
                <w:t>http://www.</w:t>
              </w:r>
              <w:r w:rsidR="00D012F8" w:rsidRPr="00B36DF7">
                <w:rPr>
                  <w:rStyle w:val="a3"/>
                  <w:rFonts w:ascii="Calibri" w:eastAsia="Calibri" w:hAnsi="Calibri" w:cs="Calibri"/>
                  <w:lang w:val="en-US"/>
                </w:rPr>
                <w:t>bsk</w:t>
              </w:r>
              <w:r w:rsidR="00D012F8" w:rsidRPr="00B36DF7">
                <w:rPr>
                  <w:rStyle w:val="a3"/>
                  <w:rFonts w:ascii="Calibri" w:eastAsia="Calibri" w:hAnsi="Calibri" w:cs="Calibri"/>
                </w:rPr>
                <w:t>-</w:t>
              </w:r>
              <w:r w:rsidR="00D012F8" w:rsidRPr="00B36DF7">
                <w:rPr>
                  <w:rStyle w:val="a3"/>
                  <w:rFonts w:ascii="Calibri" w:eastAsia="Calibri" w:hAnsi="Calibri" w:cs="Calibri"/>
                  <w:lang w:val="en-US"/>
                </w:rPr>
                <w:t>eec</w:t>
              </w:r>
              <w:r w:rsidR="00D012F8" w:rsidRPr="00B36DF7">
                <w:rPr>
                  <w:rStyle w:val="a3"/>
                  <w:rFonts w:ascii="Calibri" w:eastAsia="Calibri" w:hAnsi="Calibri" w:cs="Calibri"/>
                </w:rPr>
                <w:t>.ru/</w:t>
              </w:r>
            </w:hyperlink>
            <w:hyperlink r:id="rId8">
              <w:r w:rsidRPr="00D012F8">
                <w:rPr>
                  <w:color w:val="auto"/>
                </w:rPr>
                <w:t xml:space="preserve"> </w:t>
              </w:r>
            </w:hyperlink>
            <w:r w:rsidRPr="00D012F8">
              <w:rPr>
                <w:color w:val="auto"/>
              </w:rPr>
              <w:t xml:space="preserve">(либо посредством переадресации на официальный сайт, обеспечивающий возможность направлять заявку и прилагаемые документы); - по почте.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lastRenderedPageBreak/>
              <w:t xml:space="preserve">Не ограничен.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57-59, 62, 64 Правил  </w:t>
            </w:r>
          </w:p>
        </w:tc>
      </w:tr>
      <w:tr w:rsidR="00F87C07" w:rsidRPr="00D012F8">
        <w:trPr>
          <w:trHeight w:val="7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8" w:right="39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1.2. При непредставлении заявителем сведений и </w:t>
            </w:r>
            <w:r w:rsidR="00D012F8" w:rsidRPr="00D012F8">
              <w:rPr>
                <w:color w:val="auto"/>
              </w:rPr>
              <w:t>документов, установленных</w:t>
            </w:r>
            <w:r w:rsidRPr="00D012F8">
              <w:rPr>
                <w:color w:val="auto"/>
              </w:rPr>
              <w:t xml:space="preserve"> законодательством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45" w:line="236" w:lineRule="auto"/>
              <w:ind w:left="106" w:right="0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 Сетевая организация делает отметку в заявке о недостающих сведениях </w:t>
            </w:r>
          </w:p>
          <w:p w:rsidR="00F87C07" w:rsidRPr="00D012F8" w:rsidRDefault="00643DE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и/или документах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В день обращения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142" w:right="78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63 Правил </w:t>
            </w:r>
          </w:p>
        </w:tc>
      </w:tr>
    </w:tbl>
    <w:p w:rsidR="00F87C07" w:rsidRPr="00D012F8" w:rsidRDefault="00F87C07">
      <w:pPr>
        <w:spacing w:after="0" w:line="259" w:lineRule="auto"/>
        <w:ind w:left="-1277" w:right="15995" w:firstLine="0"/>
        <w:jc w:val="left"/>
        <w:rPr>
          <w:color w:val="auto"/>
        </w:rPr>
      </w:pPr>
    </w:p>
    <w:tbl>
      <w:tblPr>
        <w:tblStyle w:val="TableGrid"/>
        <w:tblW w:w="14882" w:type="dxa"/>
        <w:tblInd w:w="5" w:type="dxa"/>
        <w:tblCellMar>
          <w:top w:w="12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3687"/>
        <w:gridCol w:w="3828"/>
        <w:gridCol w:w="2835"/>
        <w:gridCol w:w="1985"/>
      </w:tblGrid>
      <w:tr w:rsidR="00D012F8" w:rsidRPr="00D012F8">
        <w:trPr>
          <w:trHeight w:val="8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Этап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Содержание /условие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Форма предоставления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13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Ссылка на нормативный правовой акт </w:t>
            </w:r>
          </w:p>
        </w:tc>
      </w:tr>
      <w:tr w:rsidR="00D012F8" w:rsidRPr="00D012F8">
        <w:trPr>
          <w:trHeight w:val="25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2" w:line="237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Установление факта наличия надлежащего технологического присоединения </w:t>
            </w:r>
          </w:p>
          <w:p w:rsidR="00F87C07" w:rsidRPr="00D012F8" w:rsidRDefault="00643DE3">
            <w:pPr>
              <w:spacing w:after="3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электроустановки </w:t>
            </w:r>
          </w:p>
          <w:p w:rsidR="00F87C07" w:rsidRPr="00D012F8" w:rsidRDefault="00643DE3">
            <w:pPr>
              <w:tabs>
                <w:tab w:val="center" w:pos="487"/>
                <w:tab w:val="center" w:pos="1887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rFonts w:ascii="Calibri" w:eastAsia="Calibri" w:hAnsi="Calibri" w:cs="Calibri"/>
                <w:color w:val="auto"/>
              </w:rPr>
              <w:tab/>
            </w:r>
            <w:r w:rsidRPr="00D012F8">
              <w:rPr>
                <w:color w:val="auto"/>
              </w:rPr>
              <w:t xml:space="preserve">заявителя </w:t>
            </w:r>
            <w:r w:rsidRPr="00D012F8">
              <w:rPr>
                <w:color w:val="auto"/>
              </w:rPr>
              <w:tab/>
              <w:t xml:space="preserve">к </w:t>
            </w:r>
          </w:p>
          <w:p w:rsidR="00F87C07" w:rsidRPr="00D012F8" w:rsidRDefault="00643DE3">
            <w:pPr>
              <w:spacing w:after="3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электрическим </w:t>
            </w:r>
          </w:p>
          <w:p w:rsidR="00F87C07" w:rsidRPr="00D012F8" w:rsidRDefault="00643DE3">
            <w:pPr>
              <w:tabs>
                <w:tab w:val="center" w:pos="298"/>
                <w:tab w:val="center" w:pos="1582"/>
              </w:tabs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rFonts w:ascii="Calibri" w:eastAsia="Calibri" w:hAnsi="Calibri" w:cs="Calibri"/>
                <w:color w:val="auto"/>
              </w:rPr>
              <w:tab/>
            </w:r>
            <w:r w:rsidRPr="00D012F8">
              <w:rPr>
                <w:color w:val="auto"/>
              </w:rPr>
              <w:t xml:space="preserve">сетям </w:t>
            </w:r>
            <w:r w:rsidRPr="00D012F8">
              <w:rPr>
                <w:color w:val="auto"/>
              </w:rPr>
              <w:tab/>
              <w:t xml:space="preserve">сетевой </w:t>
            </w:r>
          </w:p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организации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92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2.1.В случае отсутствия у заявителя ранее выданных технических условий, </w:t>
            </w:r>
            <w:r w:rsidR="00D012F8" w:rsidRPr="00D012F8">
              <w:rPr>
                <w:color w:val="auto"/>
              </w:rPr>
              <w:t>иных документов</w:t>
            </w:r>
            <w:r w:rsidRPr="00D012F8">
              <w:rPr>
                <w:color w:val="auto"/>
              </w:rPr>
              <w:t xml:space="preserve">, подтверждающих факт технологического присоединения </w:t>
            </w:r>
            <w:proofErr w:type="gramStart"/>
            <w:r w:rsidRPr="00D012F8">
              <w:rPr>
                <w:color w:val="auto"/>
              </w:rPr>
              <w:t>и</w:t>
            </w:r>
            <w:proofErr w:type="gramEnd"/>
            <w:r w:rsidRPr="00D012F8">
              <w:rPr>
                <w:color w:val="auto"/>
              </w:rPr>
              <w:t xml:space="preserve"> если в технические условия подлежали согласованию с субъектом оперативно</w:t>
            </w:r>
            <w:r w:rsidR="00D012F8" w:rsidRPr="00D012F8">
              <w:rPr>
                <w:color w:val="auto"/>
              </w:rPr>
              <w:t>-</w:t>
            </w:r>
            <w:r w:rsidRPr="00D012F8">
              <w:rPr>
                <w:color w:val="auto"/>
              </w:rPr>
              <w:t xml:space="preserve">диспетчерского управления.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tabs>
                <w:tab w:val="center" w:pos="402"/>
                <w:tab w:val="center" w:pos="1685"/>
                <w:tab w:val="center" w:pos="3119"/>
              </w:tabs>
              <w:spacing w:after="24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rFonts w:ascii="Calibri" w:eastAsia="Calibri" w:hAnsi="Calibri" w:cs="Calibri"/>
                <w:color w:val="auto"/>
              </w:rPr>
              <w:tab/>
            </w:r>
            <w:r w:rsidRPr="00D012F8">
              <w:rPr>
                <w:color w:val="auto"/>
              </w:rPr>
              <w:t xml:space="preserve">Сетевая </w:t>
            </w:r>
            <w:r w:rsidRPr="00D012F8">
              <w:rPr>
                <w:color w:val="auto"/>
              </w:rPr>
              <w:tab/>
              <w:t xml:space="preserve">организация </w:t>
            </w:r>
            <w:r w:rsidRPr="00D012F8">
              <w:rPr>
                <w:color w:val="auto"/>
              </w:rPr>
              <w:tab/>
              <w:t xml:space="preserve">направляет </w:t>
            </w:r>
          </w:p>
          <w:p w:rsidR="00F87C07" w:rsidRPr="00D012F8" w:rsidRDefault="00643DE3">
            <w:pPr>
              <w:tabs>
                <w:tab w:val="center" w:pos="342"/>
                <w:tab w:val="center" w:pos="1575"/>
                <w:tab w:val="center" w:pos="3071"/>
              </w:tabs>
              <w:spacing w:after="27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rFonts w:ascii="Calibri" w:eastAsia="Calibri" w:hAnsi="Calibri" w:cs="Calibri"/>
                <w:color w:val="auto"/>
              </w:rPr>
              <w:tab/>
            </w:r>
            <w:r w:rsidRPr="00D012F8">
              <w:rPr>
                <w:color w:val="auto"/>
              </w:rPr>
              <w:t xml:space="preserve">запрос </w:t>
            </w:r>
            <w:r w:rsidRPr="00D012F8">
              <w:rPr>
                <w:color w:val="auto"/>
              </w:rPr>
              <w:tab/>
              <w:t xml:space="preserve">субъекту </w:t>
            </w:r>
            <w:r w:rsidRPr="00D012F8">
              <w:rPr>
                <w:color w:val="auto"/>
              </w:rPr>
              <w:tab/>
              <w:t>оперативно-</w:t>
            </w:r>
          </w:p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>диспетчерского управления</w:t>
            </w: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2" w:line="236" w:lineRule="auto"/>
              <w:ind w:left="31" w:right="0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В течение 2 рабочих дней со дня получения заявления о </w:t>
            </w:r>
          </w:p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переоформлении (восстановлении) документов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67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 66 Правил  </w:t>
            </w:r>
          </w:p>
        </w:tc>
      </w:tr>
      <w:tr w:rsidR="00D012F8" w:rsidRPr="00D012F8">
        <w:trPr>
          <w:trHeight w:val="152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94" w:firstLine="0"/>
              <w:rPr>
                <w:color w:val="auto"/>
              </w:rPr>
            </w:pPr>
            <w:r w:rsidRPr="00D012F8">
              <w:rPr>
                <w:color w:val="auto"/>
              </w:rPr>
              <w:t>2.2.</w:t>
            </w:r>
            <w:r w:rsidR="00D012F8" w:rsidRPr="00D012F8">
              <w:rPr>
                <w:color w:val="auto"/>
              </w:rPr>
              <w:t xml:space="preserve"> </w:t>
            </w:r>
            <w:r w:rsidRPr="00D012F8">
              <w:rPr>
                <w:color w:val="auto"/>
              </w:rPr>
              <w:t>Субъект оперативно</w:t>
            </w:r>
            <w:r w:rsidR="00D012F8" w:rsidRPr="00D012F8">
              <w:rPr>
                <w:color w:val="auto"/>
              </w:rPr>
              <w:t>-</w:t>
            </w:r>
            <w:r w:rsidRPr="00D012F8">
              <w:rPr>
                <w:color w:val="auto"/>
              </w:rPr>
              <w:t xml:space="preserve">диспетчерского управления направляет в сетевую организацию копии имеющихся у него технических условий или уведомление об их отсутствии.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Направление </w:t>
            </w:r>
            <w:r w:rsidR="00D012F8" w:rsidRPr="00D012F8">
              <w:rPr>
                <w:color w:val="auto"/>
              </w:rPr>
              <w:t>документов по</w:t>
            </w:r>
            <w:r w:rsidRPr="00D012F8">
              <w:rPr>
                <w:color w:val="auto"/>
              </w:rPr>
              <w:t xml:space="preserve"> почте.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38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В течение 2 рабочих дней со дня получения запроса от сетевой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62,66 Правил  </w:t>
            </w:r>
          </w:p>
        </w:tc>
      </w:tr>
      <w:tr w:rsidR="00D012F8" w:rsidRPr="00D012F8">
        <w:trPr>
          <w:trHeight w:val="203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Подготовка </w:t>
            </w:r>
          </w:p>
          <w:p w:rsidR="00F87C07" w:rsidRPr="00D012F8" w:rsidRDefault="00643DE3">
            <w:pPr>
              <w:spacing w:after="3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дубликатов </w:t>
            </w:r>
          </w:p>
          <w:p w:rsidR="00F87C07" w:rsidRPr="00D012F8" w:rsidRDefault="00643DE3">
            <w:pPr>
              <w:tabs>
                <w:tab w:val="center" w:pos="584"/>
                <w:tab w:val="center" w:pos="1886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rFonts w:ascii="Calibri" w:eastAsia="Calibri" w:hAnsi="Calibri" w:cs="Calibri"/>
                <w:color w:val="auto"/>
              </w:rPr>
              <w:tab/>
            </w:r>
            <w:r w:rsidRPr="00D012F8">
              <w:rPr>
                <w:color w:val="auto"/>
              </w:rPr>
              <w:t xml:space="preserve">документов </w:t>
            </w:r>
            <w:r w:rsidRPr="00D012F8">
              <w:rPr>
                <w:color w:val="auto"/>
              </w:rPr>
              <w:tab/>
              <w:t xml:space="preserve">о </w:t>
            </w:r>
          </w:p>
          <w:p w:rsidR="00F87C07" w:rsidRPr="00D012F8" w:rsidRDefault="00643DE3">
            <w:pPr>
              <w:spacing w:after="0" w:line="259" w:lineRule="auto"/>
              <w:ind w:left="31" w:right="91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технологическом </w:t>
            </w:r>
            <w:r w:rsidR="00D012F8" w:rsidRPr="00D012F8">
              <w:rPr>
                <w:color w:val="auto"/>
              </w:rPr>
              <w:t>присоединении или</w:t>
            </w:r>
            <w:r w:rsidRPr="00D012F8">
              <w:rPr>
                <w:color w:val="auto"/>
              </w:rPr>
              <w:t xml:space="preserve"> новых документов о технологическом присоединении.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42" w:line="237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3.1.В случае отсутствия у заявителя ранее выданных технических условий и документов, подтверждающих факт </w:t>
            </w:r>
          </w:p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технологического присоединения  </w:t>
            </w:r>
          </w:p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42" w:line="236" w:lineRule="auto"/>
              <w:ind w:left="31" w:right="0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Сетевая организация производит осмотр энергопринимающих </w:t>
            </w:r>
          </w:p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>устройств заявителя</w:t>
            </w: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67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72, 73 Правил </w:t>
            </w:r>
          </w:p>
        </w:tc>
      </w:tr>
      <w:tr w:rsidR="00D012F8" w:rsidRPr="00D012F8">
        <w:trPr>
          <w:trHeight w:val="22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31" w:line="248" w:lineRule="auto"/>
              <w:ind w:left="34" w:right="563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3.2. Подготовка дубликатов документов </w:t>
            </w:r>
            <w:r w:rsidR="00D012F8" w:rsidRPr="00D012F8">
              <w:rPr>
                <w:color w:val="auto"/>
              </w:rPr>
              <w:t>о технологическом</w:t>
            </w:r>
            <w:r w:rsidRPr="00D012F8">
              <w:rPr>
                <w:color w:val="auto"/>
              </w:rPr>
              <w:t xml:space="preserve"> </w:t>
            </w:r>
            <w:r w:rsidR="00D012F8" w:rsidRPr="00D012F8">
              <w:rPr>
                <w:color w:val="auto"/>
              </w:rPr>
              <w:t>присоединении или</w:t>
            </w:r>
            <w:r w:rsidRPr="00D012F8">
              <w:rPr>
                <w:color w:val="auto"/>
              </w:rPr>
              <w:t xml:space="preserve"> новых документов о технологическом присоединении </w:t>
            </w:r>
          </w:p>
          <w:p w:rsidR="00F87C07" w:rsidRPr="00D012F8" w:rsidRDefault="00643DE3">
            <w:pPr>
              <w:spacing w:after="0" w:line="259" w:lineRule="auto"/>
              <w:ind w:left="34" w:right="4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или сообщение заявителю об отсутствии надлежащего технологического присоединения его электроустановки.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В письменной форме, способом, позволяющим подтвердить факт получения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tabs>
                <w:tab w:val="center" w:pos="371"/>
                <w:tab w:val="center" w:pos="1160"/>
                <w:tab w:val="center" w:pos="1692"/>
              </w:tabs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rFonts w:ascii="Calibri" w:eastAsia="Calibri" w:hAnsi="Calibri" w:cs="Calibri"/>
                <w:color w:val="auto"/>
              </w:rPr>
              <w:tab/>
            </w:r>
            <w:r w:rsidRPr="00D012F8">
              <w:rPr>
                <w:color w:val="auto"/>
              </w:rPr>
              <w:t xml:space="preserve">Пункты </w:t>
            </w:r>
            <w:r w:rsidRPr="00D012F8">
              <w:rPr>
                <w:color w:val="auto"/>
              </w:rPr>
              <w:tab/>
              <w:t xml:space="preserve">70, </w:t>
            </w:r>
            <w:r w:rsidRPr="00D012F8">
              <w:rPr>
                <w:color w:val="auto"/>
              </w:rPr>
              <w:tab/>
              <w:t xml:space="preserve">72 </w:t>
            </w:r>
          </w:p>
          <w:p w:rsidR="00F87C07" w:rsidRPr="00D012F8" w:rsidRDefault="00643DE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Правил  </w:t>
            </w:r>
          </w:p>
        </w:tc>
      </w:tr>
      <w:tr w:rsidR="00F87C07" w:rsidRPr="00D012F8">
        <w:trPr>
          <w:trHeight w:val="5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3.3. В случае если ранее выданные технические условия подлежали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48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Направление копии заявления и новых документов о технологическом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В течение 2 рабочих дней со дня получения заявления: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58, 68 Правил  </w:t>
            </w:r>
          </w:p>
        </w:tc>
      </w:tr>
    </w:tbl>
    <w:p w:rsidR="00F87C07" w:rsidRPr="00D012F8" w:rsidRDefault="00F87C07">
      <w:pPr>
        <w:spacing w:after="0" w:line="259" w:lineRule="auto"/>
        <w:ind w:left="-1277" w:right="15995" w:firstLine="0"/>
        <w:jc w:val="left"/>
        <w:rPr>
          <w:color w:val="auto"/>
        </w:rPr>
      </w:pPr>
    </w:p>
    <w:tbl>
      <w:tblPr>
        <w:tblStyle w:val="TableGrid"/>
        <w:tblW w:w="14882" w:type="dxa"/>
        <w:tblInd w:w="5" w:type="dxa"/>
        <w:tblCellMar>
          <w:top w:w="12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3687"/>
        <w:gridCol w:w="3828"/>
        <w:gridCol w:w="2835"/>
        <w:gridCol w:w="1985"/>
      </w:tblGrid>
      <w:tr w:rsidR="00D012F8" w:rsidRPr="00D012F8">
        <w:trPr>
          <w:trHeight w:val="8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Этап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Содержание /условие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Форма предоставления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13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Ссылка на нормативный правовой акт </w:t>
            </w:r>
          </w:p>
        </w:tc>
      </w:tr>
      <w:tr w:rsidR="00D012F8" w:rsidRPr="00D012F8">
        <w:trPr>
          <w:trHeight w:val="329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согласованию с субъектом оперативно-диспетчерского управления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присоединении (их дубликатов) субъекту оперативно-диспетчерского управления способом, позволяющим подтвердить факт получения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numPr>
                <w:ilvl w:val="0"/>
                <w:numId w:val="2"/>
              </w:numPr>
              <w:spacing w:after="42" w:line="237" w:lineRule="auto"/>
              <w:ind w:right="47" w:hanging="14"/>
              <w:rPr>
                <w:color w:val="auto"/>
              </w:rPr>
            </w:pPr>
            <w:r w:rsidRPr="00D012F8">
              <w:rPr>
                <w:color w:val="auto"/>
              </w:rPr>
              <w:t xml:space="preserve">в отношении смежных сетевых организаций и владельцев объектов по производству </w:t>
            </w:r>
          </w:p>
          <w:p w:rsidR="00F87C07" w:rsidRPr="00D012F8" w:rsidRDefault="00643DE3">
            <w:pPr>
              <w:spacing w:after="19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электрической энергии; </w:t>
            </w:r>
          </w:p>
          <w:p w:rsidR="00F87C07" w:rsidRPr="00D012F8" w:rsidRDefault="00643DE3">
            <w:pPr>
              <w:numPr>
                <w:ilvl w:val="0"/>
                <w:numId w:val="2"/>
              </w:numPr>
              <w:spacing w:after="40" w:line="237" w:lineRule="auto"/>
              <w:ind w:right="47" w:hanging="14"/>
              <w:rPr>
                <w:color w:val="auto"/>
              </w:rPr>
            </w:pPr>
            <w:r w:rsidRPr="00D012F8">
              <w:rPr>
                <w:color w:val="auto"/>
              </w:rPr>
              <w:t xml:space="preserve">при восстановлении утраченных документов о </w:t>
            </w:r>
          </w:p>
          <w:p w:rsidR="00F87C07" w:rsidRPr="00D012F8" w:rsidRDefault="00643DE3">
            <w:pPr>
              <w:spacing w:after="18" w:line="259" w:lineRule="auto"/>
              <w:ind w:left="1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ТП; </w:t>
            </w:r>
          </w:p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-для остальных случаев нормативный срок направления документов системному оператору не установлен.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D012F8" w:rsidRPr="00D012F8">
        <w:trPr>
          <w:trHeight w:val="17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3.4. 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42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>Согласование документов о технологическом присоединении с субъектом оперативно</w:t>
            </w:r>
            <w:r w:rsidR="00D012F8" w:rsidRPr="00D012F8">
              <w:rPr>
                <w:color w:val="auto"/>
              </w:rPr>
              <w:t>-</w:t>
            </w:r>
            <w:r w:rsidRPr="00D012F8">
              <w:rPr>
                <w:color w:val="auto"/>
              </w:rPr>
              <w:t xml:space="preserve">диспетчерского управления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25 дней с даты обращения заявителя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23, 58 Правил </w:t>
            </w:r>
          </w:p>
        </w:tc>
      </w:tr>
      <w:tr w:rsidR="00F87C07" w:rsidRPr="00D012F8">
        <w:trPr>
          <w:trHeight w:val="380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94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3.5. В случае, если сторонами ранее были составлены акт разграничения балансовой принадлежности объектов электроэнергетики (энергопринимающих устройств) сторон, акт разграничения эксплуатационной ответственности сторон и акт об осуществлении технологического присоединения, стороны составляют акт об осуществлении технологического присоединения по форме, предусмотренной </w:t>
            </w:r>
            <w:hyperlink r:id="rId9">
              <w:r w:rsidRPr="00D012F8">
                <w:rPr>
                  <w:color w:val="auto"/>
                </w:rPr>
                <w:t>приложением N 1</w:t>
              </w:r>
            </w:hyperlink>
            <w:hyperlink r:id="rId10">
              <w:r w:rsidRPr="00D012F8">
                <w:rPr>
                  <w:color w:val="auto"/>
                </w:rPr>
                <w:t xml:space="preserve"> </w:t>
              </w:r>
            </w:hyperlink>
            <w:r w:rsidRPr="00D012F8">
              <w:rPr>
                <w:color w:val="auto"/>
              </w:rPr>
              <w:t xml:space="preserve">к Правилам, при этом действие ранее составленных документов 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Подписание  акта об осуществлении технологического присоединения по форме, предусмотренной </w:t>
            </w:r>
            <w:hyperlink r:id="rId11">
              <w:r w:rsidRPr="00D012F8">
                <w:rPr>
                  <w:color w:val="auto"/>
                </w:rPr>
                <w:t>приложением №</w:t>
              </w:r>
            </w:hyperlink>
            <w:hyperlink r:id="rId12">
              <w:r w:rsidRPr="00D012F8">
                <w:rPr>
                  <w:color w:val="auto"/>
                </w:rPr>
                <w:t xml:space="preserve"> </w:t>
              </w:r>
            </w:hyperlink>
            <w:hyperlink r:id="rId13">
              <w:r w:rsidRPr="00D012F8">
                <w:rPr>
                  <w:color w:val="auto"/>
                </w:rPr>
                <w:t>1</w:t>
              </w:r>
            </w:hyperlink>
            <w:hyperlink r:id="rId14">
              <w:r w:rsidRPr="00D012F8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 58 Правил </w:t>
            </w:r>
          </w:p>
        </w:tc>
      </w:tr>
    </w:tbl>
    <w:p w:rsidR="00F87C07" w:rsidRPr="00D012F8" w:rsidRDefault="00F87C07">
      <w:pPr>
        <w:spacing w:after="0" w:line="259" w:lineRule="auto"/>
        <w:ind w:left="-1277" w:right="15995" w:firstLine="0"/>
        <w:jc w:val="left"/>
        <w:rPr>
          <w:color w:val="auto"/>
        </w:rPr>
      </w:pPr>
    </w:p>
    <w:tbl>
      <w:tblPr>
        <w:tblStyle w:val="TableGrid"/>
        <w:tblW w:w="14882" w:type="dxa"/>
        <w:tblInd w:w="5" w:type="dxa"/>
        <w:tblCellMar>
          <w:top w:w="12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3687"/>
        <w:gridCol w:w="3828"/>
        <w:gridCol w:w="2835"/>
        <w:gridCol w:w="1985"/>
      </w:tblGrid>
      <w:tr w:rsidR="00D012F8" w:rsidRPr="00D012F8">
        <w:trPr>
          <w:trHeight w:val="8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95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Этап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Содержание /условие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100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Форма предоставления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100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13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Ссылка на нормативный правовой акт </w:t>
            </w:r>
          </w:p>
        </w:tc>
      </w:tr>
      <w:tr w:rsidR="00D012F8" w:rsidRPr="00D012F8">
        <w:trPr>
          <w:trHeight w:val="7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95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технологическом присоединении (за исключением технических условий) прекращается.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D012F8" w:rsidRPr="00D012F8">
        <w:trPr>
          <w:trHeight w:val="78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lastRenderedPageBreak/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92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3.6.Сетевая организация  после получения заявления о переоформлении документов, в том числе по причине перехода права собственности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перехода права собственности или иного предусмотренного законом права на энергопринимающие устройства, выдает в период действия договора дубликаты ранее выданных технических условий или технические условия, оформленные на нового собственника (законного владельца) объекта капитального строительства (земельного участка, энергопринимающего устройства), с обязательным направлением копий в адрес субъекта розничного рынка, указанного в заявке, а в случае смены собственника (законного владельца) ранее присоединенных энергопринимающих устройств - технические условия, оформленные на нового собственника (законного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44" w:line="237" w:lineRule="auto"/>
              <w:ind w:left="0" w:right="124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Сетевая </w:t>
            </w:r>
            <w:r w:rsidR="00D012F8" w:rsidRPr="00D012F8">
              <w:rPr>
                <w:color w:val="auto"/>
              </w:rPr>
              <w:t>организация направляет</w:t>
            </w:r>
            <w:r w:rsidRPr="00D012F8">
              <w:rPr>
                <w:color w:val="auto"/>
              </w:rPr>
              <w:t xml:space="preserve"> (</w:t>
            </w:r>
            <w:r w:rsidR="00D012F8" w:rsidRPr="00D012F8">
              <w:rPr>
                <w:color w:val="auto"/>
              </w:rPr>
              <w:t>выдает) заявителю</w:t>
            </w:r>
            <w:r w:rsidRPr="00D012F8">
              <w:rPr>
                <w:color w:val="auto"/>
              </w:rPr>
              <w:t xml:space="preserve"> дубликаты ранее выданных технических условий или технические условия, оформленные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на нового собственника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не позднее 7 дней со дня получения заявления о переоформлении документов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67 Правил </w:t>
            </w:r>
          </w:p>
        </w:tc>
      </w:tr>
      <w:tr w:rsidR="00D012F8" w:rsidRPr="00D012F8">
        <w:trPr>
          <w:trHeight w:val="8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95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Этап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Содержание /условие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100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Форма предоставления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100" w:firstLine="0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13"/>
              <w:jc w:val="center"/>
              <w:rPr>
                <w:color w:val="auto"/>
              </w:rPr>
            </w:pPr>
            <w:r w:rsidRPr="00D012F8">
              <w:rPr>
                <w:b/>
                <w:color w:val="auto"/>
                <w:sz w:val="24"/>
              </w:rPr>
              <w:t xml:space="preserve">Ссылка на нормативный правовой акт </w:t>
            </w:r>
          </w:p>
        </w:tc>
      </w:tr>
      <w:tr w:rsidR="00D012F8" w:rsidRPr="00D012F8">
        <w:trPr>
          <w:trHeight w:val="5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владельца) ранее присоединенных энергопринимающих устройств.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F87C0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D012F8" w:rsidRPr="00D012F8">
        <w:trPr>
          <w:trHeight w:val="152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91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Выдача документов о технологическом присоединении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2" w:line="236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>4.1. Направление (</w:t>
            </w:r>
            <w:r w:rsidR="00D012F8" w:rsidRPr="00D012F8">
              <w:rPr>
                <w:color w:val="auto"/>
              </w:rPr>
              <w:t>выдача) сетевой</w:t>
            </w:r>
            <w:r w:rsidRPr="00D012F8">
              <w:rPr>
                <w:color w:val="auto"/>
              </w:rPr>
              <w:t xml:space="preserve"> организацией в адрес заявителя </w:t>
            </w:r>
          </w:p>
          <w:p w:rsidR="00F87C07" w:rsidRPr="00D012F8" w:rsidRDefault="00643DE3">
            <w:pPr>
              <w:spacing w:after="0" w:line="259" w:lineRule="auto"/>
              <w:ind w:left="2" w:right="384" w:firstLine="0"/>
              <w:rPr>
                <w:color w:val="auto"/>
              </w:rPr>
            </w:pPr>
            <w:r w:rsidRPr="00D012F8">
              <w:rPr>
                <w:color w:val="auto"/>
              </w:rPr>
              <w:t xml:space="preserve">(выдача при очном посещении </w:t>
            </w:r>
            <w:r w:rsidR="00D012F8">
              <w:rPr>
                <w:color w:val="auto"/>
              </w:rPr>
              <w:t>ООО «БСК»</w:t>
            </w:r>
            <w:r w:rsidR="00D012F8" w:rsidRPr="00D012F8">
              <w:rPr>
                <w:color w:val="auto"/>
              </w:rPr>
              <w:t xml:space="preserve"> документов</w:t>
            </w:r>
            <w:r w:rsidRPr="00D012F8">
              <w:rPr>
                <w:color w:val="auto"/>
              </w:rPr>
              <w:t xml:space="preserve"> о технологическом присоединении.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</w:t>
            </w:r>
            <w:r w:rsidR="00D012F8">
              <w:rPr>
                <w:color w:val="auto"/>
              </w:rPr>
              <w:t>ООО «БСК</w:t>
            </w:r>
            <w:r w:rsidRPr="00D012F8">
              <w:rPr>
                <w:color w:val="auto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41" w:line="238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В сроки, указанные в разделе "Общий срок оказания услуг"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настоящего Паспорта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Пункты 70-72 Правил  </w:t>
            </w:r>
          </w:p>
        </w:tc>
      </w:tr>
      <w:tr w:rsidR="00D012F8" w:rsidRPr="00D012F8">
        <w:trPr>
          <w:trHeight w:val="15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4.2. Если технологическое присоединение состоялось после 01.01.2010г. Выдача дубликатов ранее оформленных документов о технологическом присоединении.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</w:t>
            </w:r>
            <w:r w:rsidR="00D012F8">
              <w:rPr>
                <w:color w:val="auto"/>
              </w:rPr>
              <w:t>ООО «БСК»</w:t>
            </w:r>
            <w:r w:rsidRPr="00D012F8">
              <w:rPr>
                <w:color w:val="auto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Не позднее 7 дней со дня получения заявления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 74 Правил </w:t>
            </w:r>
          </w:p>
        </w:tc>
      </w:tr>
      <w:tr w:rsidR="00D012F8" w:rsidRPr="00D012F8">
        <w:trPr>
          <w:trHeight w:val="12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b/>
                <w:color w:val="auto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38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4.3. Подписание заявителем документов о технологическом присоединении и возврат </w:t>
            </w:r>
          </w:p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(представление в </w:t>
            </w:r>
            <w:r w:rsidR="00D012F8">
              <w:rPr>
                <w:color w:val="auto"/>
              </w:rPr>
              <w:t>ООО «БСК»</w:t>
            </w:r>
            <w:r w:rsidRPr="00D012F8">
              <w:rPr>
                <w:color w:val="auto"/>
              </w:rPr>
              <w:t xml:space="preserve">) </w:t>
            </w:r>
            <w:r w:rsidR="00D012F8" w:rsidRPr="00D012F8">
              <w:rPr>
                <w:color w:val="auto"/>
              </w:rPr>
              <w:t>одного экземпляра</w:t>
            </w:r>
            <w:r w:rsidRPr="00D012F8">
              <w:rPr>
                <w:color w:val="auto"/>
              </w:rPr>
              <w:t xml:space="preserve"> сетевой организации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0" w:lineRule="auto"/>
              <w:ind w:left="0" w:right="58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Направление подписанных </w:t>
            </w:r>
            <w:r w:rsidR="00D012F8" w:rsidRPr="00D012F8">
              <w:rPr>
                <w:color w:val="auto"/>
              </w:rPr>
              <w:t>заявителем 1</w:t>
            </w:r>
            <w:r w:rsidRPr="00D012F8">
              <w:rPr>
                <w:color w:val="auto"/>
              </w:rPr>
              <w:t xml:space="preserve"> экземпляра документов способом, позволяющим подтвердить факт получения </w:t>
            </w:r>
          </w:p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3 дня со дня получения заявителем документов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07" w:rsidRPr="00D012F8" w:rsidRDefault="00643DE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012F8">
              <w:rPr>
                <w:color w:val="auto"/>
              </w:rPr>
              <w:t xml:space="preserve">Пункт 78 Правил  </w:t>
            </w:r>
          </w:p>
        </w:tc>
      </w:tr>
    </w:tbl>
    <w:p w:rsidR="00F87C07" w:rsidRPr="00D012F8" w:rsidRDefault="00643DE3">
      <w:pPr>
        <w:spacing w:after="26" w:line="259" w:lineRule="auto"/>
        <w:ind w:left="0" w:right="0" w:firstLine="0"/>
        <w:jc w:val="left"/>
        <w:rPr>
          <w:color w:val="auto"/>
        </w:rPr>
      </w:pPr>
      <w:r w:rsidRPr="00D012F8">
        <w:rPr>
          <w:b/>
          <w:color w:val="auto"/>
          <w:sz w:val="24"/>
        </w:rPr>
        <w:t xml:space="preserve"> </w:t>
      </w:r>
    </w:p>
    <w:p w:rsidR="00F87C07" w:rsidRPr="00D012F8" w:rsidRDefault="00643DE3">
      <w:pPr>
        <w:tabs>
          <w:tab w:val="center" w:pos="708"/>
          <w:tab w:val="center" w:pos="5419"/>
        </w:tabs>
        <w:spacing w:after="0" w:line="259" w:lineRule="auto"/>
        <w:ind w:left="0" w:right="0" w:firstLine="0"/>
        <w:jc w:val="left"/>
        <w:rPr>
          <w:color w:val="auto"/>
        </w:rPr>
      </w:pPr>
      <w:r w:rsidRPr="00D012F8">
        <w:rPr>
          <w:rFonts w:ascii="Calibri" w:eastAsia="Calibri" w:hAnsi="Calibri" w:cs="Calibri"/>
          <w:color w:val="auto"/>
        </w:rPr>
        <w:tab/>
      </w:r>
      <w:r w:rsidRPr="00D012F8">
        <w:rPr>
          <w:b/>
          <w:color w:val="auto"/>
          <w:sz w:val="24"/>
        </w:rPr>
        <w:t xml:space="preserve"> </w:t>
      </w:r>
      <w:r w:rsidRPr="00D012F8">
        <w:rPr>
          <w:b/>
          <w:color w:val="auto"/>
          <w:sz w:val="24"/>
        </w:rPr>
        <w:tab/>
        <w:t>КОНТАКТНАЯ ИНФОРМАЦИЯ ДЛЯ НАПРАВЛЕНИЯ ОБРАЩЕНИЙ:</w:t>
      </w:r>
      <w:r w:rsidRPr="00D012F8">
        <w:rPr>
          <w:color w:val="auto"/>
          <w:sz w:val="24"/>
        </w:rPr>
        <w:t xml:space="preserve">  </w:t>
      </w:r>
    </w:p>
    <w:p w:rsidR="00F87C07" w:rsidRPr="00D012F8" w:rsidRDefault="00643DE3">
      <w:pPr>
        <w:spacing w:after="0" w:line="259" w:lineRule="auto"/>
        <w:ind w:left="708" w:right="0" w:firstLine="0"/>
        <w:jc w:val="left"/>
        <w:rPr>
          <w:color w:val="auto"/>
        </w:rPr>
      </w:pPr>
      <w:r w:rsidRPr="00D012F8">
        <w:rPr>
          <w:color w:val="auto"/>
          <w:sz w:val="24"/>
        </w:rPr>
        <w:t xml:space="preserve"> </w:t>
      </w:r>
    </w:p>
    <w:p w:rsidR="00D012F8" w:rsidRPr="00D012F8" w:rsidRDefault="00D012F8" w:rsidP="00D012F8">
      <w:pPr>
        <w:ind w:left="-15" w:right="0" w:firstLine="708"/>
        <w:rPr>
          <w:color w:val="auto"/>
        </w:rPr>
      </w:pPr>
      <w:r w:rsidRPr="00D012F8">
        <w:rPr>
          <w:color w:val="auto"/>
        </w:rPr>
        <w:t xml:space="preserve">Информацию об оказываемых ООО «БСК» услугах можно получить по телефону: 8 (347) 269-33-89. </w:t>
      </w:r>
    </w:p>
    <w:p w:rsidR="00D012F8" w:rsidRPr="00D012F8" w:rsidRDefault="00D012F8" w:rsidP="00D012F8">
      <w:pPr>
        <w:ind w:left="-15" w:right="0" w:firstLine="708"/>
        <w:rPr>
          <w:color w:val="auto"/>
        </w:rPr>
      </w:pPr>
      <w:r w:rsidRPr="00D012F8">
        <w:rPr>
          <w:color w:val="auto"/>
        </w:rPr>
        <w:t xml:space="preserve">Адрес отдела присоединения потребителей в ООО «Башкирская сетевая компания (ООО»БСК»), расположена на территории Республики Башкортостан, указан на официальном сайте  ООО «БСК» в сети «Интернет» </w:t>
      </w:r>
      <w:hyperlink r:id="rId15">
        <w:r w:rsidRPr="00D012F8">
          <w:rPr>
            <w:rStyle w:val="a3"/>
          </w:rPr>
          <w:t>http:// bsk-ees.ru /</w:t>
        </w:r>
      </w:hyperlink>
      <w:hyperlink r:id="rId16">
        <w:r w:rsidRPr="00D012F8">
          <w:rPr>
            <w:rStyle w:val="a3"/>
          </w:rPr>
          <w:t xml:space="preserve"> </w:t>
        </w:r>
      </w:hyperlink>
    </w:p>
    <w:p w:rsidR="00D012F8" w:rsidRPr="00D012F8" w:rsidRDefault="00D012F8" w:rsidP="00D012F8">
      <w:pPr>
        <w:ind w:left="-15" w:right="0" w:firstLine="708"/>
        <w:rPr>
          <w:color w:val="auto"/>
        </w:rPr>
      </w:pPr>
      <w:r w:rsidRPr="00D012F8">
        <w:rPr>
          <w:color w:val="auto"/>
        </w:rPr>
        <w:t xml:space="preserve">При наличии обращений (жалоб) по вопросам технологического присоединения необходимо обратиться в ПТО ООО «БСК» по адресу: г. Уфа, ул. Цветочная 3/2. </w:t>
      </w:r>
    </w:p>
    <w:p w:rsidR="00D012F8" w:rsidRPr="00D012F8" w:rsidRDefault="00D012F8" w:rsidP="00D012F8">
      <w:pPr>
        <w:ind w:left="-15" w:right="0" w:firstLine="708"/>
        <w:rPr>
          <w:color w:val="auto"/>
        </w:rPr>
      </w:pPr>
      <w:r w:rsidRPr="00D012F8">
        <w:rPr>
          <w:color w:val="auto"/>
        </w:rPr>
        <w:t xml:space="preserve">Подать жалобу на действия (бездействие) подразделения (работника) ООО «БСК» можно по адресу:  </w:t>
      </w:r>
    </w:p>
    <w:p w:rsidR="00D012F8" w:rsidRPr="00D012F8" w:rsidRDefault="00D012F8" w:rsidP="00D012F8">
      <w:pPr>
        <w:ind w:left="-15" w:right="0" w:firstLine="708"/>
        <w:rPr>
          <w:color w:val="auto"/>
        </w:rPr>
      </w:pPr>
      <w:r w:rsidRPr="00D012F8">
        <w:rPr>
          <w:b/>
          <w:color w:val="auto"/>
        </w:rPr>
        <w:t>по почте на адрес</w:t>
      </w:r>
      <w:r w:rsidRPr="00D012F8">
        <w:rPr>
          <w:color w:val="auto"/>
        </w:rPr>
        <w:t>: 450112, г. Уфа, ул. Цветочная 3/2»</w:t>
      </w:r>
      <w:r w:rsidRPr="00D012F8">
        <w:rPr>
          <w:b/>
          <w:color w:val="auto"/>
        </w:rPr>
        <w:t>; по телефону</w:t>
      </w:r>
      <w:r w:rsidRPr="00D012F8">
        <w:rPr>
          <w:color w:val="auto"/>
        </w:rPr>
        <w:t xml:space="preserve">: +7 (347) 269-33-49 </w:t>
      </w:r>
    </w:p>
    <w:p w:rsidR="00F87C07" w:rsidRPr="00D012F8" w:rsidRDefault="00D012F8" w:rsidP="00D012F8">
      <w:pPr>
        <w:ind w:left="-15" w:right="0" w:firstLine="708"/>
        <w:rPr>
          <w:color w:val="auto"/>
        </w:rPr>
      </w:pPr>
      <w:r w:rsidRPr="00D012F8">
        <w:rPr>
          <w:b/>
          <w:color w:val="auto"/>
        </w:rPr>
        <w:t>через Интернет на электронный адрес</w:t>
      </w:r>
      <w:r w:rsidRPr="00D012F8">
        <w:rPr>
          <w:color w:val="auto"/>
        </w:rPr>
        <w:t xml:space="preserve">: </w:t>
      </w:r>
      <w:hyperlink r:id="rId17" w:history="1">
        <w:r w:rsidRPr="00D012F8">
          <w:rPr>
            <w:rStyle w:val="a3"/>
          </w:rPr>
          <w:t>Личный кабинет (bsk-ees.ru)</w:t>
        </w:r>
      </w:hyperlink>
      <w:bookmarkStart w:id="0" w:name="_GoBack"/>
      <w:bookmarkEnd w:id="0"/>
    </w:p>
    <w:sectPr w:rsidR="00F87C07" w:rsidRPr="00D012F8">
      <w:footerReference w:type="even" r:id="rId18"/>
      <w:footerReference w:type="default" r:id="rId19"/>
      <w:footerReference w:type="first" r:id="rId20"/>
      <w:footnotePr>
        <w:numRestart w:val="eachPage"/>
      </w:footnotePr>
      <w:pgSz w:w="16838" w:h="11906" w:orient="landscape"/>
      <w:pgMar w:top="1138" w:right="843" w:bottom="992" w:left="1277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17" w:rsidRDefault="00643DE3">
      <w:pPr>
        <w:spacing w:after="0" w:line="240" w:lineRule="auto"/>
      </w:pPr>
      <w:r>
        <w:separator/>
      </w:r>
    </w:p>
  </w:endnote>
  <w:endnote w:type="continuationSeparator" w:id="0">
    <w:p w:rsidR="00577917" w:rsidRDefault="0064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7" w:rsidRDefault="00643DE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87C07" w:rsidRDefault="00643DE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7" w:rsidRDefault="00643DE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87C07" w:rsidRDefault="00643DE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7" w:rsidRDefault="00643DE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87C07" w:rsidRDefault="00643DE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07" w:rsidRDefault="00643DE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F87C07" w:rsidRDefault="00643DE3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F87C07" w:rsidRDefault="00F87C07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392"/>
    <w:multiLevelType w:val="hybridMultilevel"/>
    <w:tmpl w:val="E432FB2C"/>
    <w:lvl w:ilvl="0" w:tplc="4BCAD970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A9D90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E28A2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CA9BA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081B4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8220C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C4FC4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26DEE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A93FA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3B200D"/>
    <w:multiLevelType w:val="hybridMultilevel"/>
    <w:tmpl w:val="81CC01C2"/>
    <w:lvl w:ilvl="0" w:tplc="E38C1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02D78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CE860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0044C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45498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4F12A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E83A6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884E2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8F1A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07"/>
    <w:rsid w:val="00577917"/>
    <w:rsid w:val="00643DE3"/>
    <w:rsid w:val="00D012F8"/>
    <w:rsid w:val="00F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CC6"/>
  <w15:docId w15:val="{294A1590-0EBE-4FE2-B46E-0AB8C96D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012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renergo.ru/" TargetMode="External"/><Relationship Id="rId13" Type="http://schemas.openxmlformats.org/officeDocument/2006/relationships/hyperlink" Target="consultantplus://offline/ref=3E7A9ABC15F06D5D28E87E8234BE81C36D87E21F09C8A491552650005D938C58A23A17B757B9ZF69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sk-eec.ru/" TargetMode="External"/><Relationship Id="rId12" Type="http://schemas.openxmlformats.org/officeDocument/2006/relationships/hyperlink" Target="consultantplus://offline/ref=3E7A9ABC15F06D5D28E87E8234BE81C36D87E21F09C8A491552650005D938C58A23A17B757B9ZF69L" TargetMode="External"/><Relationship Id="rId17" Type="http://schemas.openxmlformats.org/officeDocument/2006/relationships/hyperlink" Target="https://bsk-ees.ru/messag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hkirenergo.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7A9ABC15F06D5D28E87E8234BE81C36D87E21F09C8A491552650005D938C58A23A17B757B9ZF69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shkirenergo.ru/" TargetMode="External"/><Relationship Id="rId10" Type="http://schemas.openxmlformats.org/officeDocument/2006/relationships/hyperlink" Target="consultantplus://offline/ref=3E7A9ABC15F06D5D28E87E8234BE81C36D87E21F09C8A491552650005D938C58A23A17B757B9ZF69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9ABC15F06D5D28E87E8234BE81C36D87E21F09C8A491552650005D938C58A23A17B757B9ZF69L" TargetMode="External"/><Relationship Id="rId14" Type="http://schemas.openxmlformats.org/officeDocument/2006/relationships/hyperlink" Target="consultantplus://offline/ref=3E7A9ABC15F06D5D28E87E8234BE81C36D87E21F09C8A491552650005D938C58A23A17B757B9ZF6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cp:lastModifiedBy>Мурзаков Илья Валентинович</cp:lastModifiedBy>
  <cp:revision>2</cp:revision>
  <dcterms:created xsi:type="dcterms:W3CDTF">2022-12-16T11:46:00Z</dcterms:created>
  <dcterms:modified xsi:type="dcterms:W3CDTF">2022-12-16T11:46:00Z</dcterms:modified>
</cp:coreProperties>
</file>